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C3" w:rsidRDefault="002A0EC3" w:rsidP="002A0EC3">
      <w:pPr>
        <w:pStyle w:val="a3"/>
        <w:tabs>
          <w:tab w:val="left" w:pos="8931"/>
        </w:tabs>
        <w:jc w:val="right"/>
        <w:rPr>
          <w:sz w:val="28"/>
          <w:szCs w:val="28"/>
        </w:rPr>
      </w:pPr>
      <w:bookmarkStart w:id="0" w:name="_GoBack"/>
      <w:bookmarkEnd w:id="0"/>
    </w:p>
    <w:p w:rsidR="002A0EC3" w:rsidRPr="002A0EC3" w:rsidRDefault="002A0EC3" w:rsidP="002A0EC3">
      <w:pPr>
        <w:pStyle w:val="a3"/>
        <w:tabs>
          <w:tab w:val="left" w:pos="8931"/>
        </w:tabs>
        <w:jc w:val="right"/>
        <w:rPr>
          <w:sz w:val="26"/>
          <w:szCs w:val="26"/>
        </w:rPr>
      </w:pPr>
      <w:r w:rsidRPr="002A0EC3">
        <w:rPr>
          <w:sz w:val="26"/>
          <w:szCs w:val="26"/>
        </w:rPr>
        <w:t>Приложение к письму 1</w:t>
      </w:r>
    </w:p>
    <w:p w:rsidR="002A0EC3" w:rsidRDefault="002A0EC3" w:rsidP="002A0EC3">
      <w:pPr>
        <w:pStyle w:val="a3"/>
        <w:tabs>
          <w:tab w:val="left" w:pos="8931"/>
        </w:tabs>
        <w:jc w:val="center"/>
        <w:rPr>
          <w:b/>
          <w:sz w:val="26"/>
          <w:szCs w:val="26"/>
        </w:rPr>
      </w:pPr>
    </w:p>
    <w:p w:rsidR="002A0EC3" w:rsidRDefault="002A0EC3" w:rsidP="002A0EC3">
      <w:pPr>
        <w:pStyle w:val="a3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2A0EC3" w:rsidRDefault="002A0EC3" w:rsidP="002A0EC3">
      <w:pPr>
        <w:pStyle w:val="a3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2A0EC3" w:rsidRPr="00797472" w:rsidRDefault="002A0EC3" w:rsidP="002A0EC3">
      <w:pPr>
        <w:pStyle w:val="a3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</w:p>
    <w:p w:rsidR="002A0EC3" w:rsidRDefault="002A0EC3" w:rsidP="002A0EC3">
      <w:pPr>
        <w:pStyle w:val="a3"/>
        <w:tabs>
          <w:tab w:val="left" w:pos="8931"/>
        </w:tabs>
        <w:rPr>
          <w:sz w:val="28"/>
          <w:szCs w:val="28"/>
        </w:rPr>
      </w:pPr>
    </w:p>
    <w:p w:rsidR="002A0EC3" w:rsidRPr="00933930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933930">
        <w:rPr>
          <w:rStyle w:val="titlerazdel"/>
          <w:sz w:val="26"/>
          <w:szCs w:val="26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2A0EC3" w:rsidRDefault="002A0EC3" w:rsidP="002A0EC3">
      <w:pPr>
        <w:spacing w:line="276" w:lineRule="auto"/>
        <w:ind w:firstLine="567"/>
        <w:jc w:val="both"/>
        <w:rPr>
          <w:rFonts w:eastAsia="Calibri"/>
        </w:rPr>
      </w:pPr>
      <w:r w:rsidRPr="00471874">
        <w:rPr>
          <w:rStyle w:val="titlerazdel"/>
          <w:sz w:val="26"/>
          <w:szCs w:val="26"/>
        </w:rPr>
        <w:t xml:space="preserve">1) Служба жилищного и строительного надзора Ханты-Мансийского автономного округа – Югры осуществляет </w:t>
      </w:r>
      <w:proofErr w:type="gramStart"/>
      <w:r w:rsidRPr="00471874">
        <w:rPr>
          <w:rStyle w:val="titlerazdel"/>
          <w:sz w:val="26"/>
          <w:szCs w:val="26"/>
        </w:rPr>
        <w:t>контроль за</w:t>
      </w:r>
      <w:proofErr w:type="gramEnd"/>
      <w:r w:rsidRPr="00471874">
        <w:rPr>
          <w:rStyle w:val="titlerazdel"/>
          <w:sz w:val="26"/>
          <w:szCs w:val="26"/>
        </w:rPr>
        <w:t xml:space="preserve"> правильностью определения размера и внесения платы граждан за коммунальные услуги</w:t>
      </w:r>
      <w:r>
        <w:rPr>
          <w:rStyle w:val="titlerazdel"/>
          <w:sz w:val="26"/>
          <w:szCs w:val="26"/>
        </w:rPr>
        <w:t xml:space="preserve"> и соблюдения ограничений по росту платы</w:t>
      </w:r>
      <w:r w:rsidRPr="00471874">
        <w:rPr>
          <w:rStyle w:val="titlerazdel"/>
          <w:sz w:val="26"/>
          <w:szCs w:val="26"/>
        </w:rPr>
        <w:t xml:space="preserve">, официальный </w:t>
      </w:r>
      <w:r w:rsidRPr="00781890">
        <w:rPr>
          <w:rStyle w:val="titlerazdel"/>
          <w:sz w:val="26"/>
          <w:szCs w:val="26"/>
        </w:rPr>
        <w:t>сайт –</w:t>
      </w:r>
      <w:r>
        <w:rPr>
          <w:rFonts w:eastAsia="Calibri"/>
        </w:rPr>
        <w:t xml:space="preserve"> </w:t>
      </w:r>
      <w:hyperlink r:id="rId5" w:history="1">
        <w:r w:rsidRPr="00CE3D29">
          <w:rPr>
            <w:rStyle w:val="a4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</w:t>
      </w:r>
      <w:proofErr w:type="gramStart"/>
      <w:r w:rsidRPr="00471874">
        <w:rPr>
          <w:rStyle w:val="titlerazdel"/>
          <w:sz w:val="26"/>
          <w:szCs w:val="26"/>
        </w:rPr>
        <w:t>контроль за</w:t>
      </w:r>
      <w:proofErr w:type="gramEnd"/>
      <w:r w:rsidRPr="00471874">
        <w:rPr>
          <w:rStyle w:val="titlerazdel"/>
          <w:sz w:val="26"/>
          <w:szCs w:val="26"/>
        </w:rPr>
        <w:t xml:space="preserve">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6" w:history="1">
        <w:r w:rsidRPr="005840D3">
          <w:rPr>
            <w:rStyle w:val="a4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</w:t>
      </w:r>
      <w:proofErr w:type="gramEnd"/>
      <w:r w:rsidRPr="00471874">
        <w:rPr>
          <w:rStyle w:val="titlerazdel"/>
          <w:sz w:val="26"/>
          <w:szCs w:val="26"/>
        </w:rPr>
        <w:t xml:space="preserve">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7" w:history="1">
        <w:r w:rsidRPr="008744DB">
          <w:rPr>
            <w:rStyle w:val="a4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2A0EC3" w:rsidRPr="002D6DE8" w:rsidRDefault="002A0EC3" w:rsidP="002A0EC3">
      <w:pPr>
        <w:spacing w:line="276" w:lineRule="auto"/>
        <w:ind w:firstLine="567"/>
        <w:jc w:val="both"/>
        <w:rPr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</w:t>
      </w:r>
      <w:r>
        <w:rPr>
          <w:rStyle w:val="titlerazdel"/>
          <w:sz w:val="26"/>
          <w:szCs w:val="26"/>
        </w:rPr>
        <w:t>г</w:t>
      </w:r>
      <w:r w:rsidRPr="001D6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6B87">
        <w:rPr>
          <w:sz w:val="26"/>
          <w:szCs w:val="26"/>
        </w:rPr>
        <w:t xml:space="preserve">за исключением нормативов </w:t>
      </w:r>
      <w:r>
        <w:rPr>
          <w:sz w:val="26"/>
          <w:szCs w:val="26"/>
        </w:rPr>
        <w:t xml:space="preserve">накопления </w:t>
      </w:r>
      <w:r w:rsidRPr="001D6B87">
        <w:rPr>
          <w:sz w:val="26"/>
          <w:szCs w:val="26"/>
        </w:rPr>
        <w:t>ТКО</w:t>
      </w:r>
      <w:r>
        <w:rPr>
          <w:sz w:val="26"/>
          <w:szCs w:val="26"/>
        </w:rPr>
        <w:t>)</w:t>
      </w:r>
      <w:r w:rsidRPr="00471874">
        <w:rPr>
          <w:rStyle w:val="titlerazdel"/>
          <w:sz w:val="26"/>
          <w:szCs w:val="26"/>
        </w:rPr>
        <w:t>, утверждаются приказами Департамента жилищно-коммунального комплекса и энергетики Ханты-</w:t>
      </w:r>
      <w:r w:rsidRPr="00471874">
        <w:rPr>
          <w:rStyle w:val="titlerazdel"/>
          <w:sz w:val="26"/>
          <w:szCs w:val="26"/>
        </w:rPr>
        <w:lastRenderedPageBreak/>
        <w:t xml:space="preserve">Мансийского автономного округа – Югры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Югры), </w:t>
      </w:r>
      <w:r w:rsidRPr="006F57AB">
        <w:rPr>
          <w:sz w:val="26"/>
          <w:szCs w:val="26"/>
        </w:rPr>
        <w:t xml:space="preserve">официальный сайт – </w:t>
      </w:r>
      <w:hyperlink r:id="rId8" w:history="1">
        <w:r w:rsidRPr="006F57AB">
          <w:rPr>
            <w:rStyle w:val="a4"/>
            <w:sz w:val="26"/>
            <w:szCs w:val="26"/>
          </w:rPr>
          <w:t>www.depjkke.admhmao.ru</w:t>
        </w:r>
      </w:hyperlink>
      <w:r w:rsidRPr="006F57AB">
        <w:rPr>
          <w:sz w:val="26"/>
          <w:szCs w:val="26"/>
        </w:rPr>
        <w:t>.</w:t>
      </w:r>
    </w:p>
    <w:p w:rsidR="002A0EC3" w:rsidRPr="00FC3156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Югры.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9" w:history="1">
        <w:r w:rsidRPr="001B491E">
          <w:rPr>
            <w:rStyle w:val="a4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2A0EC3" w:rsidRPr="00FC1821" w:rsidRDefault="002A0EC3" w:rsidP="002A0EC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 Ханты-Мансийского автономного округа – Югры»,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10" w:history="1">
        <w:r w:rsidRPr="00FC1821">
          <w:rPr>
            <w:rStyle w:val="a4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2A0EC3" w:rsidRPr="001339D4" w:rsidRDefault="002A0EC3" w:rsidP="002A0EC3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>РСТ Югры</w:t>
      </w:r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r w:rsidRPr="00F348B0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</w:t>
      </w:r>
      <w:proofErr w:type="spellStart"/>
      <w:r w:rsidRPr="00F348B0">
        <w:rPr>
          <w:sz w:val="26"/>
          <w:szCs w:val="26"/>
        </w:rPr>
        <w:t>Нягань</w:t>
      </w:r>
      <w:proofErr w:type="spellEnd"/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Кондинск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Нижневартовск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Сургутск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Общественный и государственный </w:t>
      </w:r>
      <w:proofErr w:type="gramStart"/>
      <w:r w:rsidRPr="00471874">
        <w:rPr>
          <w:rStyle w:val="titlerazdel"/>
          <w:sz w:val="26"/>
          <w:szCs w:val="26"/>
        </w:rPr>
        <w:t>контроль за</w:t>
      </w:r>
      <w:proofErr w:type="gramEnd"/>
      <w:r w:rsidRPr="00471874">
        <w:rPr>
          <w:rStyle w:val="titlerazdel"/>
          <w:sz w:val="26"/>
          <w:szCs w:val="26"/>
        </w:rPr>
        <w:t xml:space="preserve"> ростом платы на коммунальные услуги на территории автономного округа реализован посредством следующих механизмов:</w:t>
      </w:r>
    </w:p>
    <w:p w:rsidR="002A0EC3" w:rsidRPr="003D177E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1" w:history="1">
        <w:r w:rsidRPr="003D177E">
          <w:rPr>
            <w:rStyle w:val="a4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</w:t>
      </w:r>
      <w:proofErr w:type="gramStart"/>
      <w:r w:rsidRPr="00471874">
        <w:rPr>
          <w:rStyle w:val="titlerazdel"/>
          <w:sz w:val="26"/>
          <w:szCs w:val="26"/>
        </w:rPr>
        <w:t>в</w:t>
      </w:r>
      <w:proofErr w:type="gramEnd"/>
      <w:r w:rsidRPr="00471874">
        <w:rPr>
          <w:rStyle w:val="titlerazdel"/>
          <w:sz w:val="26"/>
          <w:szCs w:val="26"/>
        </w:rPr>
        <w:t xml:space="preserve"> </w:t>
      </w:r>
      <w:proofErr w:type="gramStart"/>
      <w:r w:rsidRPr="00471874">
        <w:rPr>
          <w:rStyle w:val="titlerazdel"/>
          <w:sz w:val="26"/>
          <w:szCs w:val="26"/>
        </w:rPr>
        <w:t>Ханты-Мансийском</w:t>
      </w:r>
      <w:proofErr w:type="gramEnd"/>
      <w:r w:rsidRPr="00471874">
        <w:rPr>
          <w:rStyle w:val="titlerazdel"/>
          <w:sz w:val="26"/>
          <w:szCs w:val="26"/>
        </w:rPr>
        <w:t xml:space="preserve">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Югре.</w:t>
      </w:r>
    </w:p>
    <w:p w:rsidR="002A0EC3" w:rsidRPr="001860B8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 xml:space="preserve"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</w:t>
      </w:r>
      <w:r w:rsidRPr="001860B8">
        <w:rPr>
          <w:rStyle w:val="titlerazdel"/>
          <w:sz w:val="26"/>
          <w:szCs w:val="26"/>
        </w:rPr>
        <w:lastRenderedPageBreak/>
        <w:t>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2A0EC3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автономного округа – Югры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>-2023 годы и утверждении плана мероприятий по недопущению необоснованного роста</w:t>
      </w:r>
      <w:proofErr w:type="gramEnd"/>
      <w:r w:rsidRPr="00202E53">
        <w:rPr>
          <w:sz w:val="26"/>
          <w:szCs w:val="26"/>
        </w:rPr>
        <w:t xml:space="preserve"> </w:t>
      </w:r>
      <w:proofErr w:type="gramStart"/>
      <w:r w:rsidRPr="00202E53">
        <w:rPr>
          <w:sz w:val="26"/>
          <w:szCs w:val="26"/>
        </w:rPr>
        <w:t>платежей граждан за коммунальные услуги и услуги, касающиеся обслуживания жилищного фонда, в Ханты-Мансийском автономном округе – Югре на 2022 год»</w:t>
      </w:r>
      <w:r>
        <w:rPr>
          <w:sz w:val="26"/>
          <w:szCs w:val="26"/>
        </w:rPr>
        <w:t xml:space="preserve"> </w:t>
      </w:r>
      <w:hyperlink r:id="rId12" w:history="1">
        <w:r w:rsidRPr="009F6B47">
          <w:rPr>
            <w:rStyle w:val="a4"/>
            <w:sz w:val="26"/>
            <w:szCs w:val="26"/>
          </w:rPr>
          <w:t>https://admhmao.ru/dokumenty/proekty-pravitelstva/documents.php?sid=89084&amp;bid=740&amp;pid=&amp;eid=6497060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proofErr w:type="gramEnd"/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</w:p>
    <w:p w:rsidR="002A0EC3" w:rsidRPr="00471874" w:rsidRDefault="002A0EC3" w:rsidP="002A0EC3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proofErr w:type="gramStart"/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3" w:history="1">
        <w:r w:rsidRPr="002B2E01">
          <w:rPr>
            <w:rStyle w:val="a4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  <w:proofErr w:type="gramEnd"/>
    </w:p>
    <w:p w:rsidR="002A0EC3" w:rsidRPr="00933930" w:rsidRDefault="002A0EC3" w:rsidP="002A0EC3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4" w:history="1">
        <w:r w:rsidRPr="00693283">
          <w:rPr>
            <w:rStyle w:val="a4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2A0EC3" w:rsidRDefault="002A0EC3" w:rsidP="002A0EC3">
      <w:pPr>
        <w:pStyle w:val="a3"/>
        <w:sectPr w:rsidR="002A0EC3" w:rsidSect="002A0EC3">
          <w:pgSz w:w="11906" w:h="16838"/>
          <w:pgMar w:top="568" w:right="1274" w:bottom="1134" w:left="1559" w:header="709" w:footer="709" w:gutter="0"/>
          <w:pgNumType w:start="1"/>
          <w:cols w:space="708"/>
          <w:titlePg/>
          <w:docGrid w:linePitch="360"/>
        </w:sectPr>
      </w:pPr>
    </w:p>
    <w:p w:rsidR="002A0EC3" w:rsidRPr="002A0EC3" w:rsidRDefault="002A0EC3" w:rsidP="002A0EC3">
      <w:pPr>
        <w:pStyle w:val="a3"/>
        <w:tabs>
          <w:tab w:val="left" w:pos="8931"/>
        </w:tabs>
        <w:jc w:val="right"/>
        <w:rPr>
          <w:sz w:val="26"/>
          <w:szCs w:val="26"/>
        </w:rPr>
      </w:pPr>
      <w:r w:rsidRPr="002A0EC3">
        <w:rPr>
          <w:sz w:val="26"/>
          <w:szCs w:val="26"/>
        </w:rPr>
        <w:lastRenderedPageBreak/>
        <w:t>Приложение к письму 2</w:t>
      </w:r>
    </w:p>
    <w:p w:rsidR="002A0EC3" w:rsidRDefault="002A0EC3" w:rsidP="002A0EC3">
      <w:pPr>
        <w:pStyle w:val="a3"/>
        <w:tabs>
          <w:tab w:val="left" w:pos="8931"/>
        </w:tabs>
        <w:jc w:val="right"/>
      </w:pPr>
    </w:p>
    <w:p w:rsidR="002A0EC3" w:rsidRDefault="002A0EC3" w:rsidP="002A0EC3">
      <w:pPr>
        <w:pStyle w:val="a3"/>
        <w:tabs>
          <w:tab w:val="left" w:pos="8931"/>
        </w:tabs>
        <w:jc w:val="right"/>
      </w:pP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2A0EC3" w:rsidRDefault="002A0EC3" w:rsidP="002A0EC3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 xml:space="preserve">и порядка расчета платы за коммунальные услуги и услуги, касающиеся обслуживания жилищного фонда и </w:t>
      </w:r>
      <w:proofErr w:type="gramStart"/>
      <w:r w:rsidRPr="005D702A">
        <w:rPr>
          <w:rStyle w:val="titlerazdel"/>
          <w:b/>
        </w:rPr>
        <w:t>причинах</w:t>
      </w:r>
      <w:proofErr w:type="gramEnd"/>
      <w:r w:rsidRPr="005D702A">
        <w:rPr>
          <w:rStyle w:val="titlerazdel"/>
          <w:b/>
        </w:rPr>
        <w:t xml:space="preserve">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2A0EC3" w:rsidRPr="004848E6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proofErr w:type="gramStart"/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  <w:proofErr w:type="gramEnd"/>
    </w:p>
    <w:p w:rsidR="002A0EC3" w:rsidRPr="00F64975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proofErr w:type="gramStart"/>
      <w:r w:rsidRPr="00DC30CE"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2A0EC3" w:rsidRPr="004848E6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r w:rsidRPr="004848E6"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A0EC3" w:rsidRPr="004848E6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r w:rsidRPr="004848E6">
        <w:t>Определение РСТ Юг</w:t>
      </w:r>
      <w:bookmarkStart w:id="1" w:name="_GoBack1"/>
      <w:bookmarkEnd w:id="1"/>
      <w:r w:rsidRPr="004848E6">
        <w:t xml:space="preserve">ры экономически обоснованных расходов производится </w:t>
      </w:r>
      <w:proofErr w:type="gramStart"/>
      <w:r w:rsidRPr="004848E6">
        <w:t>согласно норм</w:t>
      </w:r>
      <w:proofErr w:type="gramEnd"/>
      <w:r w:rsidRPr="004848E6">
        <w:t xml:space="preserve">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Для информирования граждан на официальном сайте РСТ Югры – www.rst.admhmao.ru размещена информация: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lastRenderedPageBreak/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15" w:history="1">
        <w:r w:rsidRPr="005D702A">
          <w:rPr>
            <w:rStyle w:val="a4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16" w:history="1">
        <w:r w:rsidRPr="005D702A">
          <w:rPr>
            <w:rStyle w:val="a4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7" w:history="1">
        <w:r w:rsidRPr="005D702A">
          <w:rPr>
            <w:rStyle w:val="a4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8" w:history="1">
        <w:r w:rsidRPr="005D702A">
          <w:rPr>
            <w:rStyle w:val="a4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Повышение тарифов </w:t>
      </w:r>
      <w:proofErr w:type="gramStart"/>
      <w:r w:rsidRPr="005D702A">
        <w:rPr>
          <w:rFonts w:eastAsia="Calibri"/>
        </w:rPr>
        <w:t>в</w:t>
      </w:r>
      <w:proofErr w:type="gramEnd"/>
      <w:r w:rsidRPr="005D702A">
        <w:rPr>
          <w:rFonts w:eastAsia="Calibri"/>
        </w:rPr>
        <w:t xml:space="preserve"> </w:t>
      </w:r>
      <w:proofErr w:type="gramStart"/>
      <w:r w:rsidRPr="005D702A">
        <w:rPr>
          <w:rFonts w:eastAsia="Calibri"/>
        </w:rPr>
        <w:t>Ханты-Мансийском</w:t>
      </w:r>
      <w:proofErr w:type="gramEnd"/>
      <w:r w:rsidRPr="005D702A">
        <w:rPr>
          <w:rFonts w:eastAsia="Calibri"/>
        </w:rPr>
        <w:t xml:space="preserve"> автономном округе – Югре сопровождается социальной защитой граждан с низким уровнем доходов.</w:t>
      </w:r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9" w:history="1">
        <w:r w:rsidRPr="005D702A">
          <w:rPr>
            <w:rStyle w:val="a4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20" w:history="1">
        <w:r w:rsidRPr="005D702A">
          <w:rPr>
            <w:rStyle w:val="a4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  <w:proofErr w:type="gramEnd"/>
    </w:p>
    <w:p w:rsidR="002A0EC3" w:rsidRPr="005D702A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>, определяемого по показаниям приборов</w:t>
      </w:r>
      <w:proofErr w:type="gramEnd"/>
      <w:r w:rsidRPr="005D702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2A0EC3" w:rsidRDefault="002A0EC3" w:rsidP="002A0EC3">
      <w:pPr>
        <w:tabs>
          <w:tab w:val="left" w:pos="8931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83425" wp14:editId="16655A84">
                <wp:simplePos x="0" y="0"/>
                <wp:positionH relativeFrom="column">
                  <wp:posOffset>5521005</wp:posOffset>
                </wp:positionH>
                <wp:positionV relativeFrom="paragraph">
                  <wp:posOffset>69054</wp:posOffset>
                </wp:positionV>
                <wp:extent cx="77118" cy="1737995"/>
                <wp:effectExtent l="0" t="0" r="1841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1737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6695CF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7pt;margin-top:5.45pt;width:6.05pt;height:1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" adj="80" strokecolor="#5b9bd5 [3204]" strokeweight=".5pt">
                <v:stroke joinstyle="miter"/>
              </v:shape>
            </w:pict>
          </mc:Fallback>
        </mc:AlternateContent>
      </w:r>
      <w:r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E4328" wp14:editId="5A734121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EC3" w:rsidRDefault="002A0EC3" w:rsidP="002A0EC3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A0EC3" w:rsidRPr="005D702A" w:rsidRDefault="002A0EC3" w:rsidP="002A0EC3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EC3" w:rsidRPr="005D702A" w:rsidRDefault="002A0EC3" w:rsidP="002A0EC3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2A0EC3" w:rsidRPr="005D702A" w:rsidRDefault="002A0EC3" w:rsidP="002A0EC3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EC3" w:rsidRPr="005D702A" w:rsidRDefault="002A0EC3" w:rsidP="002A0EC3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(норматив потребления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КУ,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норматив накопления ТКО)</w:t>
                                </w:r>
                              </w:p>
                              <w:p w:rsidR="002A0EC3" w:rsidRDefault="002A0EC3" w:rsidP="002A0EC3">
                                <w:pPr>
                                  <w:jc w:val="center"/>
                                </w:pPr>
                              </w:p>
                              <w:p w:rsidR="002A0EC3" w:rsidRDefault="002A0EC3" w:rsidP="002A0EC3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0EC3" w:rsidRPr="005D702A" w:rsidRDefault="002A0EC3" w:rsidP="002A0EC3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A0EC3" w:rsidRPr="005D702A" w:rsidRDefault="002A0EC3" w:rsidP="002A0EC3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4E4328" id="Группа 13" o:spid="_x0000_s1026" style="position:absolute;margin-left:3.55pt;margin-top:5.85pt;width:427.2pt;height:163.6pt;z-index:25165926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2A0EC3" w:rsidRDefault="002A0EC3" w:rsidP="002A0EC3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2A0EC3" w:rsidRPr="005D702A" w:rsidRDefault="002A0EC3" w:rsidP="002A0EC3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:rsidR="002A0EC3" w:rsidRPr="005D702A" w:rsidRDefault="002A0EC3" w:rsidP="002A0EC3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2A0EC3" w:rsidRPr="005D702A" w:rsidRDefault="002A0EC3" w:rsidP="002A0EC3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A0EC3" w:rsidRPr="005D702A" w:rsidRDefault="002A0EC3" w:rsidP="002A0EC3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(норматив потребления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КУ,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 норматив накопления ТКО)</w:t>
                          </w:r>
                        </w:p>
                        <w:p w:rsidR="002A0EC3" w:rsidRDefault="002A0EC3" w:rsidP="002A0EC3">
                          <w:pPr>
                            <w:jc w:val="center"/>
                          </w:pPr>
                        </w:p>
                        <w:p w:rsidR="002A0EC3" w:rsidRDefault="002A0EC3" w:rsidP="002A0EC3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A0EC3" w:rsidRPr="005D702A" w:rsidRDefault="002A0EC3" w:rsidP="002A0EC3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A0EC3" w:rsidRPr="005D702A" w:rsidRDefault="002A0EC3" w:rsidP="002A0EC3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66289" wp14:editId="2E4EE98D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3" cy="17481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2F1B9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218pt;margin-top:9.05pt;width:8.65pt;height:137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" adj="113" strokecolor="#5b9bd5 [3204]" strokeweight=".5pt">
                <v:stroke joinstyle="miter"/>
              </v:shape>
            </w:pict>
          </mc:Fallback>
        </mc:AlternateConten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A0EC3" w:rsidRPr="00494227" w:rsidTr="003221E9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EC3" w:rsidRPr="003A0006" w:rsidRDefault="002A0EC3" w:rsidP="003221E9">
            <w:pPr>
              <w:tabs>
                <w:tab w:val="left" w:pos="3795"/>
                <w:tab w:val="left" w:pos="8931"/>
              </w:tabs>
              <w:rPr>
                <w:rStyle w:val="a5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2A083" wp14:editId="76B496B5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0EC3" w:rsidRPr="00F23D00" w:rsidRDefault="002A0EC3" w:rsidP="002A0EC3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5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5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A0EC3" w:rsidRPr="00494227" w:rsidRDefault="002A0EC3" w:rsidP="002A0EC3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462A0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" filled="f" stroked="f">
                      <v:textbox>
                        <w:txbxContent>
                          <w:p w:rsidR="002A0EC3" w:rsidRPr="00F23D00" w:rsidRDefault="002A0EC3" w:rsidP="002A0EC3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5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5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A0EC3" w:rsidRPr="00494227" w:rsidRDefault="002A0EC3" w:rsidP="002A0EC3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A0EC3" w:rsidRDefault="002A0EC3" w:rsidP="002A0EC3">
      <w:pPr>
        <w:tabs>
          <w:tab w:val="left" w:pos="3795"/>
          <w:tab w:val="left" w:pos="8931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A0EC3" w:rsidRDefault="002A0EC3" w:rsidP="002A0EC3">
      <w:pPr>
        <w:tabs>
          <w:tab w:val="left" w:pos="3795"/>
          <w:tab w:val="left" w:pos="8931"/>
        </w:tabs>
        <w:rPr>
          <w:b/>
        </w:rPr>
      </w:pPr>
      <w:r>
        <w:rPr>
          <w:b/>
        </w:rPr>
        <w:tab/>
      </w:r>
    </w:p>
    <w:p w:rsidR="002A0EC3" w:rsidRDefault="002A0EC3" w:rsidP="002A0EC3">
      <w:pPr>
        <w:tabs>
          <w:tab w:val="left" w:pos="3795"/>
          <w:tab w:val="left" w:pos="8931"/>
        </w:tabs>
        <w:rPr>
          <w:b/>
        </w:rPr>
      </w:pPr>
    </w:p>
    <w:p w:rsidR="002A0EC3" w:rsidRDefault="002A0EC3" w:rsidP="002A0EC3">
      <w:pPr>
        <w:tabs>
          <w:tab w:val="left" w:pos="3795"/>
          <w:tab w:val="left" w:pos="8931"/>
        </w:tabs>
        <w:rPr>
          <w:b/>
        </w:rPr>
      </w:pP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A0EC3" w:rsidRPr="00756A8C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A0EC3" w:rsidRPr="00C81D66" w:rsidRDefault="002A0EC3" w:rsidP="002A0EC3">
      <w:pPr>
        <w:tabs>
          <w:tab w:val="left" w:pos="8931"/>
        </w:tabs>
        <w:spacing w:line="276" w:lineRule="auto"/>
        <w:jc w:val="both"/>
      </w:pPr>
      <w:r w:rsidRPr="00C81D66">
        <w:lastRenderedPageBreak/>
        <w:t xml:space="preserve"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</w:t>
      </w:r>
      <w:proofErr w:type="gramStart"/>
      <w:r w:rsidRPr="00C81D66">
        <w:t>оценить соответствие роста размера платы за коммунальные услуги установленным ограничениям размещен</w:t>
      </w:r>
      <w:proofErr w:type="gramEnd"/>
      <w:r w:rsidRPr="00C81D66">
        <w:t xml:space="preserve"> на официальном сайте РСТ Югры (</w:t>
      </w:r>
      <w:hyperlink r:id="rId21" w:history="1">
        <w:r w:rsidRPr="00C81D66">
          <w:rPr>
            <w:rStyle w:val="a4"/>
          </w:rPr>
          <w:t>http://eias.fas.gov.ru/calc_ku/map/</w:t>
        </w:r>
      </w:hyperlink>
      <w:r w:rsidRPr="00C81D66">
        <w:t>).</w:t>
      </w:r>
    </w:p>
    <w:p w:rsidR="002A0EC3" w:rsidRPr="00F64975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r w:rsidRPr="00F64975"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proofErr w:type="gramStart"/>
      <w:r w:rsidRPr="0028079F">
        <w:rPr>
          <w:rFonts w:eastAsia="Calibri"/>
          <w:lang w:val="en-US" w:eastAsia="en-US"/>
        </w:rPr>
        <w:t>c</w:t>
      </w:r>
      <w:proofErr w:type="gramEnd"/>
      <w:r w:rsidRPr="0028079F">
        <w:rPr>
          <w:rFonts w:eastAsia="Calibri"/>
          <w:lang w:eastAsia="en-US"/>
        </w:rPr>
        <w:t xml:space="preserve"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</w:t>
      </w:r>
      <w:proofErr w:type="gramStart"/>
      <w:r w:rsidRPr="0028079F">
        <w:rPr>
          <w:rFonts w:eastAsia="Calibri"/>
          <w:lang w:eastAsia="en-US"/>
        </w:rPr>
        <w:t>на 2021-2023 годы» (далее – постановление Губернатора Югры) (</w:t>
      </w:r>
      <w:hyperlink r:id="rId22" w:history="1">
        <w:r w:rsidRPr="0028079F">
          <w:rPr>
            <w:rStyle w:val="a4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  <w:proofErr w:type="gramEnd"/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С учетом предельно допустимого отклонения размер предельного (максимального) индекса изменения размера платы граждан за коммунальные услуги 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На основании вышеуказанных ограничений, постановлением Губернатора Югры (в ред. от 08.12.2021) (</w:t>
      </w:r>
      <w:hyperlink r:id="rId23" w:history="1">
        <w:r w:rsidRPr="0028079F">
          <w:rPr>
            <w:rStyle w:val="a4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4,7%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>. Октябрьское и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lastRenderedPageBreak/>
        <w:t xml:space="preserve">5,4%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Приобье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gramStart"/>
      <w:r w:rsidRPr="0028079F">
        <w:rPr>
          <w:rFonts w:eastAsia="Calibri"/>
          <w:lang w:eastAsia="en-US"/>
        </w:rPr>
        <w:t xml:space="preserve">с.п. </w:t>
      </w:r>
      <w:proofErr w:type="spellStart"/>
      <w:r w:rsidRPr="0028079F">
        <w:rPr>
          <w:rFonts w:eastAsia="Calibri"/>
          <w:lang w:eastAsia="en-US"/>
        </w:rPr>
        <w:t>Карымкары</w:t>
      </w:r>
      <w:proofErr w:type="spellEnd"/>
      <w:proofErr w:type="gramEnd"/>
      <w:r w:rsidRPr="0028079F">
        <w:rPr>
          <w:rFonts w:eastAsia="Calibri"/>
          <w:lang w:eastAsia="en-US"/>
        </w:rPr>
        <w:t xml:space="preserve">, с.п. Малый </w:t>
      </w:r>
      <w:proofErr w:type="spellStart"/>
      <w:r w:rsidRPr="0028079F">
        <w:rPr>
          <w:rFonts w:eastAsia="Calibri"/>
          <w:lang w:eastAsia="en-US"/>
        </w:rPr>
        <w:t>Атлым</w:t>
      </w:r>
      <w:proofErr w:type="spellEnd"/>
      <w:r w:rsidRPr="0028079F">
        <w:rPr>
          <w:rFonts w:eastAsia="Calibri"/>
          <w:lang w:eastAsia="en-US"/>
        </w:rPr>
        <w:t xml:space="preserve">, с.п. </w:t>
      </w:r>
      <w:proofErr w:type="spellStart"/>
      <w:r w:rsidRPr="0028079F">
        <w:rPr>
          <w:rFonts w:eastAsia="Calibri"/>
          <w:lang w:eastAsia="en-US"/>
        </w:rPr>
        <w:t>Шеркалы</w:t>
      </w:r>
      <w:proofErr w:type="spellEnd"/>
      <w:r w:rsidRPr="0028079F">
        <w:rPr>
          <w:rFonts w:eastAsia="Calibri"/>
          <w:lang w:eastAsia="en-US"/>
        </w:rPr>
        <w:t xml:space="preserve">, с.п. Каменное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2A0EC3" w:rsidRPr="0028079F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proofErr w:type="gramStart"/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(на основании решения Думы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</w:t>
      </w:r>
      <w:proofErr w:type="gramEnd"/>
      <w:r w:rsidRPr="0028079F">
        <w:rPr>
          <w:rFonts w:eastAsia="Calibri"/>
          <w:lang w:eastAsia="en-US"/>
        </w:rPr>
        <w:t xml:space="preserve">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согласовано Федеральной антимонопольной службой.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r w:rsidRPr="00C81D66">
        <w:t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C81D66">
        <w:rPr>
          <w:rFonts w:eastAsia="Calibri"/>
        </w:rPr>
        <w:t>проживающих</w:t>
      </w:r>
      <w:proofErr w:type="gramEnd"/>
      <w:r w:rsidRPr="00C81D66">
        <w:rPr>
          <w:rFonts w:eastAsia="Calibri"/>
        </w:rPr>
        <w:t xml:space="preserve"> объем холодной воды = 3,0 * 3 = 9,0 м3);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б) найти плату за каждую коммунальную услугу перемножив найденный объем (с</w:t>
      </w:r>
      <w:r>
        <w:rPr>
          <w:rFonts w:eastAsia="Calibri"/>
        </w:rPr>
        <w:t>м. пункт</w:t>
      </w:r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Югры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</w:t>
      </w:r>
      <w:r w:rsidRPr="00C81D66">
        <w:rPr>
          <w:rFonts w:eastAsia="Calibri"/>
        </w:rPr>
        <w:lastRenderedPageBreak/>
        <w:t>многоквартирном доме (далее – ОДН), в остальных случаях в расчет платы указанные затраты не включаются.</w:t>
      </w:r>
    </w:p>
    <w:p w:rsidR="002A0EC3" w:rsidRPr="00C81D66" w:rsidRDefault="002A0EC3" w:rsidP="002A0EC3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2A0EC3" w:rsidRPr="00C81D66" w:rsidRDefault="002A0EC3" w:rsidP="002A0EC3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2A0EC3" w:rsidRPr="00C81D66" w:rsidRDefault="002A0EC3" w:rsidP="002A0EC3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2A0EC3" w:rsidRPr="00C81D66" w:rsidRDefault="002A0EC3" w:rsidP="002A0EC3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A0EC3" w:rsidRDefault="002A0EC3" w:rsidP="002A0EC3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2A0EC3" w:rsidRPr="00872A7A" w:rsidRDefault="002A0EC3" w:rsidP="002A0EC3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2A0EC3" w:rsidRPr="00872A7A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A0EC3" w:rsidRPr="00872A7A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2A0EC3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p w:rsidR="002A0EC3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2A0EC3" w:rsidRPr="00FF0AF2" w:rsidTr="003221E9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2A0EC3" w:rsidRPr="00FF0AF2" w:rsidTr="003221E9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2A0EC3" w:rsidRPr="00FF0AF2" w:rsidTr="003221E9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2A0EC3" w:rsidRPr="00FF0AF2" w:rsidTr="003221E9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0EC3" w:rsidRPr="00FF0AF2" w:rsidTr="003221E9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2A0EC3" w:rsidRPr="00FF0AF2" w:rsidTr="003221E9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A0EC3" w:rsidRPr="00FF0AF2" w:rsidTr="003221E9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A0EC3" w:rsidRPr="00FF0AF2" w:rsidTr="003221E9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2A0EC3" w:rsidRPr="00FF0AF2" w:rsidTr="003221E9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2A0EC3" w:rsidRPr="00FF0AF2" w:rsidTr="003221E9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2A0EC3" w:rsidRPr="00FF0AF2" w:rsidTr="003221E9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A0EC3" w:rsidRPr="00FF0AF2" w:rsidTr="003221E9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2A0EC3" w:rsidRPr="00FF0AF2" w:rsidTr="003221E9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2A0EC3" w:rsidRPr="00FF0AF2" w:rsidTr="003221E9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2A0EC3" w:rsidRPr="00FF0AF2" w:rsidTr="003221E9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2A0EC3" w:rsidRPr="00FF0AF2" w:rsidTr="003221E9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2A0EC3" w:rsidRPr="00FF0AF2" w:rsidTr="003221E9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A0EC3" w:rsidRPr="00FF0AF2" w:rsidTr="003221E9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A0EC3" w:rsidRPr="00FF0AF2" w:rsidTr="003221E9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FF0AF2" w:rsidRDefault="002A0EC3" w:rsidP="003221E9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684C9" wp14:editId="5A20BD34">
                <wp:simplePos x="0" y="0"/>
                <wp:positionH relativeFrom="column">
                  <wp:posOffset>-108684</wp:posOffset>
                </wp:positionH>
                <wp:positionV relativeFrom="paragraph">
                  <wp:posOffset>1280504</wp:posOffset>
                </wp:positionV>
                <wp:extent cx="198303" cy="1861851"/>
                <wp:effectExtent l="0" t="0" r="30480" b="2413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3" cy="18618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0C211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-8.55pt;margin-top:100.85pt;width:15.6pt;height:14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5b9bd5 [3204]" strokeweight=".5pt">
                <v:stroke joinstyle="miter"/>
              </v:shape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757D9" wp14:editId="75C1DF25">
                <wp:simplePos x="0" y="0"/>
                <wp:positionH relativeFrom="margin">
                  <wp:posOffset>4868637</wp:posOffset>
                </wp:positionH>
                <wp:positionV relativeFrom="paragraph">
                  <wp:posOffset>1841531</wp:posOffset>
                </wp:positionV>
                <wp:extent cx="773605" cy="1024932"/>
                <wp:effectExtent l="0" t="0" r="2667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05" cy="102493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C3" w:rsidRPr="0028079F" w:rsidRDefault="002A0EC3" w:rsidP="002A0EC3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5 697,52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2A0EC3" w:rsidRPr="0028079F" w:rsidRDefault="002A0EC3" w:rsidP="002A0E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0757D9" id="Прямоугольник 10" o:spid="_x0000_s1041" style="position:absolute;left:0;text-align:left;margin-left:383.35pt;margin-top:145pt;width:60.9pt;height:80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" fillcolor="#f2dbdb" strokecolor="#c00000" strokeweight="1pt">
                <v:stroke dashstyle="longDash"/>
                <v:textbox>
                  <w:txbxContent>
                    <w:p w:rsidR="002A0EC3" w:rsidRPr="0028079F" w:rsidRDefault="002A0EC3" w:rsidP="002A0EC3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5 697,52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2A0EC3" w:rsidRPr="0028079F" w:rsidRDefault="002A0EC3" w:rsidP="002A0E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2021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FF0000"/>
          <w:sz w:val="32"/>
        </w:rPr>
        <w:br w:type="textWrapping" w:clear="all"/>
      </w: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</w:p>
    <w:p w:rsidR="002A0EC3" w:rsidRPr="00447C49" w:rsidRDefault="002A0EC3" w:rsidP="002A0EC3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Расчет платы</w:t>
      </w:r>
    </w:p>
    <w:p w:rsidR="002A0EC3" w:rsidRPr="00447C49" w:rsidRDefault="002A0EC3" w:rsidP="002A0EC3">
      <w:pPr>
        <w:pStyle w:val="a3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за июль 2022 года в сопоставимых условиях</w:t>
      </w:r>
    </w:p>
    <w:p w:rsidR="002A0EC3" w:rsidRPr="00447C49" w:rsidRDefault="002A0EC3" w:rsidP="002A0EC3">
      <w:pPr>
        <w:pStyle w:val="a3"/>
        <w:tabs>
          <w:tab w:val="left" w:pos="8931"/>
        </w:tabs>
        <w:jc w:val="center"/>
        <w:rPr>
          <w:rFonts w:eastAsia="Calibri"/>
          <w:b/>
          <w:lang w:eastAsia="en-US"/>
        </w:rPr>
      </w:pPr>
      <w:proofErr w:type="gramStart"/>
      <w:r w:rsidRPr="00447C49">
        <w:rPr>
          <w:rFonts w:eastAsia="Calibri"/>
          <w:b/>
          <w:lang w:eastAsia="en-US"/>
        </w:rPr>
        <w:t>(объемы декабрь 2021 года, тарифы 2022 года (июль)</w:t>
      </w:r>
      <w:proofErr w:type="gramEnd"/>
    </w:p>
    <w:p w:rsidR="002A0EC3" w:rsidRDefault="002A0EC3" w:rsidP="002A0EC3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A0EC3" w:rsidRPr="0076666E" w:rsidRDefault="002A0EC3" w:rsidP="002A0EC3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2A0EC3" w:rsidRPr="00872A7A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A0EC3" w:rsidRPr="00872A7A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A0EC3" w:rsidRDefault="002A0EC3" w:rsidP="002A0EC3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2A0EC3" w:rsidRPr="0076666E" w:rsidTr="003221E9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2A0EC3" w:rsidRPr="0076666E" w:rsidTr="003221E9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2A0EC3" w:rsidRPr="0076666E" w:rsidTr="003221E9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A0EC3" w:rsidRPr="0076666E" w:rsidTr="003221E9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2A0EC3" w:rsidRPr="0076666E" w:rsidTr="003221E9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A0EC3" w:rsidRPr="0076666E" w:rsidTr="003221E9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A0EC3" w:rsidRPr="0076666E" w:rsidTr="003221E9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2A0EC3" w:rsidRPr="0076666E" w:rsidTr="003221E9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A0EC3" w:rsidRPr="0076666E" w:rsidTr="003221E9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2A0EC3" w:rsidRPr="0076666E" w:rsidTr="003221E9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2A0EC3" w:rsidRPr="0076666E" w:rsidTr="003221E9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CA3131" w:rsidRDefault="002A0EC3" w:rsidP="003221E9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2A0EC3" w:rsidRPr="0076666E" w:rsidTr="003221E9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C3" w:rsidRPr="0076666E" w:rsidRDefault="002A0EC3" w:rsidP="003221E9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2A0EC3" w:rsidRDefault="002A0EC3" w:rsidP="002A0EC3">
      <w:pPr>
        <w:tabs>
          <w:tab w:val="left" w:pos="8931"/>
        </w:tabs>
        <w:jc w:val="both"/>
        <w:rPr>
          <w:sz w:val="18"/>
          <w:szCs w:val="16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A7AF0" wp14:editId="266B23A1">
                <wp:simplePos x="0" y="0"/>
                <wp:positionH relativeFrom="column">
                  <wp:posOffset>-108684</wp:posOffset>
                </wp:positionH>
                <wp:positionV relativeFrom="paragraph">
                  <wp:posOffset>1314106</wp:posOffset>
                </wp:positionV>
                <wp:extent cx="220337" cy="1652530"/>
                <wp:effectExtent l="0" t="0" r="46990" b="2413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65253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8DA94A6" id="Правая фигурная скобка 11" o:spid="_x0000_s1026" type="#_x0000_t88" style="position:absolute;margin-left:-8.55pt;margin-top:103.45pt;width:17.35pt;height:13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    <v:stroke joinstyle="miter"/>
              </v:shape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2942D" wp14:editId="503B877F">
                <wp:simplePos x="0" y="0"/>
                <wp:positionH relativeFrom="margin">
                  <wp:posOffset>4914992</wp:posOffset>
                </wp:positionH>
                <wp:positionV relativeFrom="paragraph">
                  <wp:posOffset>1614613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C3" w:rsidRPr="0028079F" w:rsidRDefault="002A0EC3" w:rsidP="002A0EC3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5 832,14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A0EC3" w:rsidRPr="0028079F" w:rsidRDefault="002A0EC3" w:rsidP="002A0EC3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2A0EC3" w:rsidRPr="0028079F" w:rsidRDefault="002A0EC3" w:rsidP="002A0EC3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2A0EC3" w:rsidRPr="0028079F" w:rsidRDefault="002A0EC3" w:rsidP="002A0E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42942D" id="Прямоугольник 8" o:spid="_x0000_s1042" style="position:absolute;left:0;text-align:left;margin-left:387pt;margin-top:127.15pt;width:58.55pt;height:7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IYXw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" fillcolor="#f2dbdb" strokecolor="#c00000" strokeweight="1pt">
                <v:stroke dashstyle="longDash"/>
                <v:textbox>
                  <w:txbxContent>
                    <w:p w:rsidR="002A0EC3" w:rsidRPr="0028079F" w:rsidRDefault="002A0EC3" w:rsidP="002A0EC3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5 832,14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2A0EC3" w:rsidRPr="0028079F" w:rsidRDefault="002A0EC3" w:rsidP="002A0EC3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2A0EC3" w:rsidRPr="0028079F" w:rsidRDefault="002A0EC3" w:rsidP="002A0EC3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2A0EC3" w:rsidRPr="0028079F" w:rsidRDefault="002A0EC3" w:rsidP="002A0E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9E470" wp14:editId="5A4D533C">
                <wp:simplePos x="0" y="0"/>
                <wp:positionH relativeFrom="column">
                  <wp:posOffset>4707715</wp:posOffset>
                </wp:positionH>
                <wp:positionV relativeFrom="paragraph">
                  <wp:posOffset>1306335</wp:posOffset>
                </wp:positionV>
                <wp:extent cx="150725" cy="1678074"/>
                <wp:effectExtent l="0" t="0" r="4000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780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65C9B7" id="Правая фигурная скобка 7" o:spid="_x0000_s1026" type="#_x0000_t88" style="position:absolute;margin-left:370.7pt;margin-top:102.85pt;width:11.85pt;height:13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5b9bd5 [3204]" strokeweight=".5pt">
                <v:stroke joinstyle="miter"/>
              </v:shape>
            </w:pict>
          </mc:Fallback>
        </mc:AlternateContent>
      </w: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Pr="00BC5EB2" w:rsidRDefault="002A0EC3" w:rsidP="002A0EC3">
      <w:pPr>
        <w:rPr>
          <w:sz w:val="18"/>
          <w:szCs w:val="16"/>
        </w:rPr>
      </w:pPr>
    </w:p>
    <w:p w:rsidR="002A0EC3" w:rsidRDefault="002A0EC3" w:rsidP="002A0EC3">
      <w:pPr>
        <w:tabs>
          <w:tab w:val="left" w:pos="8931"/>
        </w:tabs>
        <w:jc w:val="both"/>
        <w:rPr>
          <w:sz w:val="18"/>
          <w:szCs w:val="16"/>
        </w:rPr>
      </w:pPr>
    </w:p>
    <w:p w:rsidR="002A0EC3" w:rsidRDefault="002A0EC3" w:rsidP="002A0EC3">
      <w:pPr>
        <w:tabs>
          <w:tab w:val="center" w:pos="744"/>
        </w:tabs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2A0EC3" w:rsidRDefault="002A0EC3" w:rsidP="002A0EC3">
      <w:pPr>
        <w:tabs>
          <w:tab w:val="left" w:pos="8931"/>
        </w:tabs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F07A0" wp14:editId="1B54755F">
                <wp:simplePos x="0" y="0"/>
                <wp:positionH relativeFrom="margin">
                  <wp:posOffset>-75565</wp:posOffset>
                </wp:positionH>
                <wp:positionV relativeFrom="paragraph">
                  <wp:posOffset>184510</wp:posOffset>
                </wp:positionV>
                <wp:extent cx="5717754" cy="643094"/>
                <wp:effectExtent l="0" t="0" r="35560" b="622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754" cy="64309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0EC3" w:rsidRPr="00B32425" w:rsidRDefault="002A0EC3" w:rsidP="002A0EC3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A0EC3" w:rsidRPr="00B32425" w:rsidRDefault="002A0EC3" w:rsidP="002A0EC3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2A0EC3" w:rsidRPr="00377E52" w:rsidRDefault="002A0EC3" w:rsidP="002A0EC3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5 832,14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/5 697,52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2,4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7F07A0" id="Прямоугольник 9" o:spid="_x0000_s1043" style="position:absolute;left:0;text-align:left;margin-left:-5.95pt;margin-top:14.55pt;width:450.2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nZ9wIAANk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2A0EC3" w:rsidRPr="00B32425" w:rsidRDefault="002A0EC3" w:rsidP="002A0EC3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A0EC3" w:rsidRPr="00B32425" w:rsidRDefault="002A0EC3" w:rsidP="002A0EC3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2A0EC3" w:rsidRPr="00377E52" w:rsidRDefault="002A0EC3" w:rsidP="002A0EC3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5 832,14</w:t>
                      </w:r>
                      <w:r>
                        <w:rPr>
                          <w:b/>
                          <w:color w:val="632423"/>
                        </w:rPr>
                        <w:t>/5 697,52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2,4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Cs w:val="26"/>
        </w:rPr>
      </w:pPr>
    </w:p>
    <w:p w:rsidR="002A0EC3" w:rsidRDefault="002A0EC3" w:rsidP="002A0EC3">
      <w:pPr>
        <w:tabs>
          <w:tab w:val="left" w:pos="8931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</w:t>
      </w:r>
      <w:proofErr w:type="gramEnd"/>
      <w:r w:rsidRPr="00C81D66">
        <w:rPr>
          <w:rFonts w:eastAsia="Calibri"/>
        </w:rPr>
        <w:t xml:space="preserve"> в целях содержания общего имущества в многоквартирном доме) и взнос на капитальный ремонт.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При этом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Pr="00A245DD">
        <w:rPr>
          <w:rFonts w:eastAsia="Calibri"/>
        </w:rPr>
        <w:t xml:space="preserve">за правильностью определения размера и внесения </w:t>
      </w:r>
      <w:r w:rsidRPr="00FD050B">
        <w:rPr>
          <w:rFonts w:eastAsia="Calibri"/>
        </w:rPr>
        <w:t>платы граждан за</w:t>
      </w:r>
      <w:r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Югры, сайт: </w:t>
      </w:r>
      <w:hyperlink r:id="rId24" w:history="1">
        <w:r w:rsidRPr="00C81D66">
          <w:rPr>
            <w:rStyle w:val="a4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  <w:proofErr w:type="gramEnd"/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</w:t>
      </w:r>
      <w:proofErr w:type="gramEnd"/>
      <w:r w:rsidRPr="00C81D66">
        <w:rPr>
          <w:rFonts w:eastAsia="Calibri"/>
        </w:rPr>
        <w:t xml:space="preserve"> коммунальными отходами».</w:t>
      </w:r>
    </w:p>
    <w:p w:rsidR="002A0EC3" w:rsidRPr="00C81D66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25" w:history="1">
        <w:r w:rsidRPr="00C81D66">
          <w:rPr>
            <w:rStyle w:val="a4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26" w:history="1">
        <w:r w:rsidRPr="004D3B7B">
          <w:rPr>
            <w:rStyle w:val="a4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A0EC3" w:rsidRDefault="002A0EC3" w:rsidP="002A0EC3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 xml:space="preserve">Информация о реализации общественного и государственного </w:t>
      </w:r>
      <w:proofErr w:type="gramStart"/>
      <w:r w:rsidRPr="00C81D66">
        <w:rPr>
          <w:rFonts w:eastAsia="Calibri"/>
        </w:rPr>
        <w:t>контроля за</w:t>
      </w:r>
      <w:proofErr w:type="gramEnd"/>
      <w:r w:rsidRPr="00C81D66">
        <w:rPr>
          <w:rFonts w:eastAsia="Calibri"/>
        </w:rPr>
        <w:t xml:space="preserve">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C81D66">
        <w:t xml:space="preserve"> (</w:t>
      </w:r>
      <w:hyperlink r:id="rId27" w:history="1">
        <w:r w:rsidRPr="00C81D66">
          <w:rPr>
            <w:rStyle w:val="a4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B5386B" w:rsidRDefault="00B5386B" w:rsidP="002A0EC3">
      <w:pPr>
        <w:pStyle w:val="a3"/>
        <w:tabs>
          <w:tab w:val="left" w:pos="8931"/>
        </w:tabs>
      </w:pPr>
    </w:p>
    <w:sectPr w:rsidR="00B5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49"/>
    <w:rsid w:val="002A0EC3"/>
    <w:rsid w:val="00B5386B"/>
    <w:rsid w:val="00E52DBA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A0EC3"/>
    <w:rPr>
      <w:color w:val="0000FF"/>
      <w:u w:val="single"/>
    </w:rPr>
  </w:style>
  <w:style w:type="character" w:customStyle="1" w:styleId="titlerazdel">
    <w:name w:val="title_razdel"/>
    <w:rsid w:val="002A0EC3"/>
  </w:style>
  <w:style w:type="character" w:styleId="a5">
    <w:name w:val="Emphasis"/>
    <w:uiPriority w:val="20"/>
    <w:qFormat/>
    <w:rsid w:val="002A0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A0EC3"/>
    <w:rPr>
      <w:color w:val="0000FF"/>
      <w:u w:val="single"/>
    </w:rPr>
  </w:style>
  <w:style w:type="character" w:customStyle="1" w:styleId="titlerazdel">
    <w:name w:val="title_razdel"/>
    <w:rsid w:val="002A0EC3"/>
  </w:style>
  <w:style w:type="character" w:styleId="a5">
    <w:name w:val="Emphasis"/>
    <w:uiPriority w:val="20"/>
    <w:qFormat/>
    <w:rsid w:val="002A0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jkke.admhmao.ru" TargetMode="External"/><Relationship Id="rId13" Type="http://schemas.openxmlformats.org/officeDocument/2006/relationships/hyperlink" Target="https://rst.admhmao.ru/dlya-grazhdan/" TargetMode="External"/><Relationship Id="rId18" Type="http://schemas.openxmlformats.org/officeDocument/2006/relationships/hyperlink" Target="https://rst.admhmao.ru/raskrytie-informatsii/" TargetMode="External"/><Relationship Id="rId26" Type="http://schemas.openxmlformats.org/officeDocument/2006/relationships/hyperlink" Target="https://depprom.admhma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ias.fas.gov.ru/calc_ku/map/" TargetMode="External"/><Relationship Id="rId7" Type="http://schemas.openxmlformats.org/officeDocument/2006/relationships/hyperlink" Target="https://rst.admhmao.ru/raskrytie-informatsii/" TargetMode="External"/><Relationship Id="rId12" Type="http://schemas.openxmlformats.org/officeDocument/2006/relationships/hyperlink" Target="https://admhmao.ru/dokumenty/proekty-pravitelstva/documents.php?sid=89084&amp;bid=740&amp;pid=&amp;eid=6497060" TargetMode="External"/><Relationship Id="rId17" Type="http://schemas.openxmlformats.org/officeDocument/2006/relationships/hyperlink" Target="https://rst.admhmao.ru/dokumenty/" TargetMode="External"/><Relationship Id="rId25" Type="http://schemas.openxmlformats.org/officeDocument/2006/relationships/hyperlink" Target="http://www.depjkke.admhma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st.admhmao.ru/dokumenty/" TargetMode="External"/><Relationship Id="rId20" Type="http://schemas.openxmlformats.org/officeDocument/2006/relationships/hyperlink" Target="https://depsr.admhmao.ru/kontakty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ptr.eias.admhmao.ru/?reg=RU.5.86" TargetMode="External"/><Relationship Id="rId11" Type="http://schemas.openxmlformats.org/officeDocument/2006/relationships/hyperlink" Target="http://www.admhmao.ru/pub-exp-docs" TargetMode="External"/><Relationship Id="rId24" Type="http://schemas.openxmlformats.org/officeDocument/2006/relationships/hyperlink" Target="http://www.jsn.admhmao.ru" TargetMode="External"/><Relationship Id="rId5" Type="http://schemas.openxmlformats.org/officeDocument/2006/relationships/hyperlink" Target="http://www.jsn.admhmao.ru/" TargetMode="External"/><Relationship Id="rId15" Type="http://schemas.openxmlformats.org/officeDocument/2006/relationships/hyperlink" Target="http://bptr.eias.admhmao.ru/?reg=RU.5.86" TargetMode="External"/><Relationship Id="rId23" Type="http://schemas.openxmlformats.org/officeDocument/2006/relationships/hyperlink" Target="https://admhmao.ru/dokumenty/pravovye-akty-gubernatora/650770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epprom.admhmao.ru/" TargetMode="External"/><Relationship Id="rId19" Type="http://schemas.openxmlformats.org/officeDocument/2006/relationships/hyperlink" Target="http://www.depsr.adm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jkke.admhmao.ru/dokumenty/prik/%20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yperlink" Target="https://admhmao.ru/dokumenty/pravovye-akty-gubernatora/6507705/%20" TargetMode="External"/><Relationship Id="rId27" Type="http://schemas.openxmlformats.org/officeDocument/2006/relationships/hyperlink" Target="https://rst.admhmao.ru/dlya-grazhdan/informatsiya-o-realizatsii-obshchestvennogo-i-gosudarstvennogo-kontrolya-za-rostom-platy-za-kommunal/4369462/2020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Софья Михайловна</dc:creator>
  <cp:lastModifiedBy>Пользователь</cp:lastModifiedBy>
  <cp:revision>2</cp:revision>
  <dcterms:created xsi:type="dcterms:W3CDTF">2022-07-14T10:42:00Z</dcterms:created>
  <dcterms:modified xsi:type="dcterms:W3CDTF">2022-07-14T10:42:00Z</dcterms:modified>
</cp:coreProperties>
</file>